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pStyle w:val="MdHeading1"/>
      </w:pPr>
      <w:r>
        <w:t xml:space="preserve">Plano Estratégico de Marketing</w:t>
      </w:r>
    </w:p>
    <w:p>
      <w:pPr>
        <w:pStyle w:val="Heading2"/>
        <w:pStyle w:val="MdHeading2"/>
      </w:pPr>
      <w:r>
        <w:t xml:space="preserve">ABC da Construção - Florianópolis</w:t>
      </w: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3"/>
        <w:pStyle w:val="MdHeading3"/>
      </w:pPr>
      <w:r>
        <w:t xml:space="preserve">1. Visão Executiva</w:t>
      </w:r>
    </w:p>
    <w:p>
      <w:pPr>
        <w:pStyle w:val="MdParagraph"/>
      </w:pPr>
      <w:r>
        <w:t xml:space="preserve">A ABC da Construção chegou a Florianópolis não apenas como mais uma loja de materiais, mas com o peso da maior especialista em acabamentos do Brasil, uma construtech com mais de 68 anos de história e 400 lojas. 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Durante o primeiro ano de operação, a estratégia de marketing foi desenhada para cumprir a missão mais urgente: </w:t>
      </w:r>
      <w:r>
        <w:rPr>
          <w:rStyle w:val="MdStrong"/>
          <w:b/>
          <w:bCs/>
        </w:rPr>
        <w:t xml:space="preserve">tracionar vendas e consolidar a loja no mercado de Florianópolis</w:t>
      </w:r>
      <w:r>
        <w:t xml:space="preserve">. Campanhas de fundo de funil, focadas em produtos e condições comerciais, geraram volume de leads e ajudaram a colocar a operação de pé. Essa fase foi essencial e cumpriu exatamente o papel que precisava cumprir. Agora, com a base comercial estabilizada, o próximo passo natural é subir a régua: gerar leads mais qualificados, aumentar o ticket médio e reduzir a dependência de campanhas puramente transacionais, onde o cliente compara apenas preço entre ABC, Cassol e Balaroti.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O momento atual exige uma </w:t>
      </w:r>
      <w:r>
        <w:rPr>
          <w:rStyle w:val="MdStrong"/>
          <w:b/>
          <w:bCs/>
        </w:rPr>
        <w:t xml:space="preserve">evolução de maturidade no marketing</w:t>
      </w:r>
      <w:r>
        <w:t xml:space="preserve">. O objetivo não é apenas gerar mais leads, mas gerar leads mais qualificados e aumentar o ticket médio. Para isso, faremos uma transição estratégica: subiremos a comunicação para o Meio e Topo de Funil. Vamos parar de vender apenas "o porcelanato" e começar a vender a </w:t>
      </w:r>
      <w:r>
        <w:rPr>
          <w:rStyle w:val="MdStrong"/>
          <w:b/>
          <w:bCs/>
        </w:rPr>
        <w:t xml:space="preserve">Experiência ABC</w:t>
      </w:r>
      <w:r>
        <w:t xml:space="preserve"> — o conceito de Guide Shop, o atendimento consultivo especializado, o programa ABC Experience para arquitetos e o ABC Prime. O marketing deixará de ser apenas um gerador de contatos no WhatsApp para se tornar um estruturador de demanda qualificada e facilitador de decisão para o consumidor final e para os arquitetos de Florianópolis.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3"/>
        <w:pStyle w:val="MdHeading3"/>
      </w:pPr>
      <w:r>
        <w:t xml:space="preserve">2. Diagnóstico Estratégico da Marca</w:t>
      </w:r>
    </w:p>
    <w:p>
      <w:pPr>
        <w:pStyle w:val="MdParagraph"/>
      </w:pPr>
      <w:r>
        <w:rPr>
          <w:rStyle w:val="MdStrong"/>
          <w:b/>
          <w:bCs/>
        </w:rPr>
        <w:t xml:space="preserve">De onde viemos (Fase 1 — Tração):</w:t>
      </w:r>
      <w:r>
        <w:t xml:space="preserve">
A comunicação digital foi construída com foco em gerar volume de vendas para uma loja recém-chegada ao mercado catarinense. Isso significou campanhas de produto, ofertas e condições comerciais no Instagram e Meta Ads. O resultado foi positivo: a loja ganhou tração, gerou leads e consolidou um fluxo comercial consistente. Essa fase foi necessária e bem executada.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Para onde vamos (Fase 2 — Posicionamento):</w:t>
      </w:r>
      <w:r>
        <w:t xml:space="preserve">
Com a base comercial estabilizada, o próximo degrau é fortalecer a percepção de marca. Hoje, o cliente já sabe que a ABC tem boas marcas (Portinari, Dexco, Deca), mas ainda não entende completamente </w:t>
      </w:r>
      <w:r>
        <w:rPr>
          <w:rStyle w:val="MdEm"/>
          <w:i/>
          <w:iCs/>
        </w:rPr>
        <w:t xml:space="preserve">por que</w:t>
      </w:r>
      <w:r>
        <w:t xml:space="preserve"> a experiência de comprar na ABC é diferente de comprar em um grande varejista. A evolução natural agora é comunicar os diferenciais que só a ABC oferece, abrindo espaço para atrair também arquitetos e designers, que buscam relacionamento e facilidade, não apenas descontos.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A Oportunidade de Ouro:</w:t>
      </w:r>
      <w:r>
        <w:t xml:space="preserve">
A franqueadora oferece ferramentas e diferenciais que pouquíssimas lojas locais possuem. A oportunidade agora é transformar esses diferenciais (Guide Shop, ABC Experience, ABC Prime e, quando aplicável, serviços como a Ambientação 3D) nos protagonistas da comunicação. Quando o cliente entende que na ABC ele não compra apenas o piso, mas recebe uma consultoria especializada com as melhores marcas do Brasil, o preço deixa de ser o fator decisivo.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3"/>
        <w:pStyle w:val="MdHeading3"/>
      </w:pPr>
      <w:r>
        <w:t xml:space="preserve">3. Regras de Ouro da Comunicação</w:t>
      </w:r>
    </w:p>
    <w:p>
      <w:pPr>
        <w:pStyle w:val="MdParagraph"/>
      </w:pPr>
      <w:r>
        <w:t xml:space="preserve">Para garantir que a ABC Floripa se descole da concorrência, a comunicação deve seguir diretrizes inegociáveis:</w:t>
      </w:r>
    </w:p>
    <w:p>
      <w:pPr>
        <w:pStyle w:val="MdSpace"/>
        <w:spacing w:before="0" w:after="60"/>
      </w:pP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Vender a experiência antes do produto:</w:t>
      </w:r>
      <w:r>
        <w:t xml:space="preserve"> Antes de falar do desconto no porcelanato, mostrar que na ABC o cliente recebe uma consultoria especializada para não errar na escolha, com curadoria de marcas e atendimento personalizado.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Fugir da estética de "varejão":</w:t>
      </w:r>
      <w:r>
        <w:t xml:space="preserve"> A comunicação visual e verbal deve refletir o conceito de </w:t>
      </w:r>
      <w:r>
        <w:rPr>
          <w:rStyle w:val="MdEm"/>
          <w:i/>
          <w:iCs/>
        </w:rPr>
        <w:t xml:space="preserve">Guide Shop</w:t>
      </w:r>
      <w:r>
        <w:t xml:space="preserve">. O tom deve ser consultivo, sofisticado (alinhado ao público de Floripa) e acolhedor, nunca apelativo ou desesperado por vendas.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Falar a língua dos especificadores:</w:t>
      </w:r>
      <w:r>
        <w:t xml:space="preserve"> Pelo menos 30% da comunicação deve ser direcionada a arquitetos e designers, valorizando o programa ABC Experience e mostrando que a loja é uma extensão do escritório deles.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Provar a grandeza da marca:</w:t>
      </w:r>
      <w:r>
        <w:t xml:space="preserve"> Usar os números da rede (68 anos, 400 lojas, 5 milhões de m² vendidos por ano) como selo de garantia contra o medo de "comprar e não receber".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3"/>
        <w:pStyle w:val="MdHeading3"/>
      </w:pPr>
      <w:r>
        <w:t xml:space="preserve">4. Público e Decisão de Compra</w:t>
      </w:r>
    </w:p>
    <w:p>
      <w:pPr>
        <w:pStyle w:val="MdParagraph"/>
      </w:pPr>
      <w:r>
        <w:t xml:space="preserve">O marketing atuará sobre duas frentes distintas, cada uma com suas dores e gatilhos de decisão: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O Consumidor Final (Quem paga a conta):</w:t>
      </w:r>
      <w:r>
        <w:t xml:space="preserve">
Está construindo ou reformando em Florianópolis. Seu maior medo não é o preço do produto, é o </w:t>
      </w:r>
      <w:r>
        <w:rPr>
          <w:rStyle w:val="MdStrong"/>
          <w:b/>
          <w:bCs/>
        </w:rPr>
        <w:t xml:space="preserve">medo de errar</w:t>
      </w:r>
      <w:r>
        <w:t xml:space="preserve">. Errar na cor, errar na quantidade, comprar algo que não combina.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O que trava a venda:</w:t>
      </w:r>
      <w:r>
        <w:t xml:space="preserve"> Dificuldade de visualizar o resultado final e insegurança técnica.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O que acelera a venda:</w:t>
      </w:r>
      <w:r>
        <w:t xml:space="preserve"> O atendimento consultivo do Guide Shop (orientação especializada), a curadoria de marcas premium e, como diferencial adicional, a possibilidade de Ambientação 3D.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O Especificador (Arquiteto/Designer - Quem influencia):</w:t>
      </w:r>
      <w:r>
        <w:t xml:space="preserve">
É o profissional que traz o cliente pela mão. Seu maior medo é indicar uma loja que atrase a entrega ou entregue material com lote diferente, queimando o nome dele com o cliente.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O que trava a venda:</w:t>
      </w:r>
      <w:r>
        <w:t xml:space="preserve"> Falta de relacionamento com a loja e processos burocráticos.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O que acelera a venda:</w:t>
      </w:r>
      <w:r>
        <w:t xml:space="preserve"> O programa ABC Experience, atendimento exclusivo, agilidade em orçamentos e a garantia de entrega programada da maior rede do Brasil.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3"/>
        <w:pStyle w:val="MdHeading3"/>
      </w:pPr>
      <w:r>
        <w:t xml:space="preserve">5. Análise de Concorrentes (Florianópolis)</w:t>
      </w:r>
    </w:p>
    <w:p>
      <w:pPr>
        <w:pStyle w:val="MdParagraph"/>
      </w:pPr>
      <w:r>
        <w:t xml:space="preserve">Para nos posicionarmos corretamente, mapeamos como os principais players da região estão atuando no digital: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Cassol Centerlar (SC-401 e São José)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Como atuam:</w:t>
      </w:r>
      <w:r>
        <w:t xml:space="preserve"> É o gigante do varejo catarinense. Vendem do cimento à decoração. Comunicação massiva, focada em encartes, ofertas e volume.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Ponto Fraco:</w:t>
      </w:r>
      <w:r>
        <w:t xml:space="preserve"> Experiência genérica de "varejão". Não há atendimento consultivo profundo nem serviços personalizados de arquitetura.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Nossa Resposta:</w:t>
      </w:r>
      <w:r>
        <w:t xml:space="preserve"> Posicionar a ABC como especialista. Nós não vendemos cimento, nós somos a "boutique" que entende de acabamento e oferece consultoria especializada.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Portobello Shop (Av. Madre Benvenuta)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Como atuam:</w:t>
      </w:r>
      <w:r>
        <w:t xml:space="preserve"> Showroom premium (4.3 estrelas no Google), foco total em arquitetos e design de interiores. Comunicação altamente sofisticada.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Ponto Fraco:</w:t>
      </w:r>
      <w:r>
        <w:t xml:space="preserve"> Ficam restritos aos produtos da própria marca. Se o cliente quiser misturar marcas diferentes, não consegue.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Nossa Resposta:</w:t>
      </w:r>
      <w:r>
        <w:t xml:space="preserve"> Bater na tecla da </w:t>
      </w:r>
      <w:r>
        <w:rPr>
          <w:rStyle w:val="MdStrong"/>
          <w:b/>
          <w:bCs/>
        </w:rPr>
        <w:t xml:space="preserve">Variedade Premium</w:t>
      </w:r>
      <w:r>
        <w:t xml:space="preserve">. Na ABC, o cliente encontra o nível de sofisticação da Portobello, mas com a liberdade de escolher entre dezenas de marcas gigantes (Dexco, Portinari, Deca, etc).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Casas da Água (Trindade)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Como atuam:</w:t>
      </w:r>
      <w:r>
        <w:t xml:space="preserve"> Forte presença regional, comunicação focada em festivais de acabamentos e frete grátis.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Ponto Fraco:</w:t>
      </w:r>
      <w:r>
        <w:t xml:space="preserve"> Assim como a Cassol, a comunicação é pulverizada e não transmite a autoridade de um especialista em acabamentos de alto padrão.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Nossa Resposta:</w:t>
      </w:r>
      <w:r>
        <w:t xml:space="preserve"> Bater na tecla da consultoria. "Não compre piso por metro, compre a solução certa para o seu ambiente."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3"/>
        <w:pStyle w:val="MdHeading3"/>
      </w:pPr>
      <w:r>
        <w:t xml:space="preserve">6. Análise SWOT</w:t>
      </w:r>
    </w:p>
    <w:p>
      <w:pPr>
        <w:pStyle w:val="MdParagraph"/>
      </w:pPr>
      <w:r>
        <w:rPr>
          <w:rStyle w:val="MdStrong"/>
          <w:b/>
          <w:bCs/>
        </w:rPr>
        <w:t xml:space="preserve">Forças (O que temos de melhor):</w:t>
      </w:r>
    </w:p>
    <w:p>
      <w:pPr>
        <w:pStyle w:val="MdListItem"/>
        <w:numPr>
          <w:ilvl w:val="0"/>
          <w:numId w:val="2"/>
        </w:numPr>
      </w:pPr>
      <w:r>
        <w:t xml:space="preserve">Serviços de alto valor agregado (Guide Shop consultivo, ABC Experience para arquitetos, e possibilidade de Ambientação 3D).</w:t>
      </w:r>
    </w:p>
    <w:p>
      <w:pPr>
        <w:pStyle w:val="MdListItem"/>
        <w:numPr>
          <w:ilvl w:val="0"/>
          <w:numId w:val="2"/>
        </w:numPr>
      </w:pPr>
      <w:r>
        <w:t xml:space="preserve">Portfólio amplo com as melhores marcas do mercado (liberdade de escolha).</w:t>
      </w:r>
    </w:p>
    <w:p>
      <w:pPr>
        <w:pStyle w:val="MdListItem"/>
        <w:numPr>
          <w:ilvl w:val="0"/>
          <w:numId w:val="2"/>
        </w:numPr>
      </w:pPr>
      <w:r>
        <w:t xml:space="preserve">Poder de negociação e logística de uma rede nacional (400+ lojas).</w:t>
      </w:r>
    </w:p>
    <w:p>
      <w:pPr>
        <w:pStyle w:val="MdListItem"/>
        <w:numPr>
          <w:ilvl w:val="0"/>
          <w:numId w:val="2"/>
        </w:numPr>
      </w:pPr>
      <w:r>
        <w:t xml:space="preserve">Conceito inovador de Guide Shop (experiência de compra superior).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Fraquezas (O que precisamos resolver):</w:t>
      </w:r>
    </w:p>
    <w:p>
      <w:pPr>
        <w:pStyle w:val="MdListItem"/>
        <w:numPr>
          <w:ilvl w:val="0"/>
          <w:numId w:val="2"/>
        </w:numPr>
      </w:pPr>
      <w:r>
        <w:t xml:space="preserve">Baixo volume de avaliações no Google Meu Negócio (apenas 15 avaliações, contra 200+ dos concorrentes).</w:t>
      </w:r>
    </w:p>
    <w:p>
      <w:pPr>
        <w:pStyle w:val="MdListItem"/>
        <w:numPr>
          <w:ilvl w:val="0"/>
          <w:numId w:val="2"/>
        </w:numPr>
      </w:pPr>
      <w:r>
        <w:t xml:space="preserve">Comunicação atual cumpriu a fase de tração, mas agora precisa evoluir para atrair leads mais qualificados.</w:t>
      </w:r>
    </w:p>
    <w:p>
      <w:pPr>
        <w:pStyle w:val="MdListItem"/>
        <w:numPr>
          <w:ilvl w:val="0"/>
          <w:numId w:val="2"/>
        </w:numPr>
      </w:pPr>
      <w:r>
        <w:t xml:space="preserve">Percepção de marca local ainda em construção se comparada aos varejistas tradicionais de SC.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Ameaças (O que vem de fora):</w:t>
      </w:r>
    </w:p>
    <w:p>
      <w:pPr>
        <w:pStyle w:val="MdListItem"/>
        <w:numPr>
          <w:ilvl w:val="0"/>
          <w:numId w:val="2"/>
        </w:numPr>
      </w:pPr>
      <w:r>
        <w:t xml:space="preserve">Guerra de preços agressiva promovida pelos grandes home centers da região.</w:t>
      </w:r>
    </w:p>
    <w:p>
      <w:pPr>
        <w:pStyle w:val="MdListItem"/>
        <w:numPr>
          <w:ilvl w:val="0"/>
          <w:numId w:val="2"/>
        </w:numPr>
      </w:pPr>
      <w:r>
        <w:t xml:space="preserve">Profissionais especificadores já fidelizados a lojas concorrentes (como a Portobello).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Oportunidades (Onde vamos crescer):</w:t>
      </w:r>
    </w:p>
    <w:p>
      <w:pPr>
        <w:pStyle w:val="MdListItem"/>
        <w:numPr>
          <w:ilvl w:val="0"/>
          <w:numId w:val="2"/>
        </w:numPr>
      </w:pPr>
      <w:r>
        <w:t xml:space="preserve">Subir o nível de consciência do público (Topo/Meio de funil) educando sobre os serviços da ABC.</w:t>
      </w:r>
    </w:p>
    <w:p>
      <w:pPr>
        <w:pStyle w:val="MdListItem"/>
        <w:numPr>
          <w:ilvl w:val="0"/>
          <w:numId w:val="2"/>
        </w:numPr>
      </w:pPr>
      <w:r>
        <w:t xml:space="preserve">Dominar as buscas locais otimizando a presença no Google.</w:t>
      </w:r>
    </w:p>
    <w:p>
      <w:pPr>
        <w:pStyle w:val="MdListItem"/>
        <w:numPr>
          <w:ilvl w:val="0"/>
          <w:numId w:val="2"/>
        </w:numPr>
      </w:pPr>
      <w:r>
        <w:t xml:space="preserve">Usar o ABC Prime como isca para captação de leads qualificados.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3"/>
        <w:pStyle w:val="MdHeading3"/>
      </w:pPr>
      <w:r>
        <w:t xml:space="preserve">7. Arquitetura de Canais</w:t>
      </w:r>
    </w:p>
    <w:p>
      <w:pPr>
        <w:pStyle w:val="MdParagraph"/>
      </w:pPr>
      <w:r>
        <w:t xml:space="preserve">A estratégia de canais será dividida para cobrir toda a jornada, desde a descoberta até a conversão, com uma novidade estratégica para capturar a demanda local.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Instagram (O Showroom Digital - Topo e Meio de Funil)</w:t>
      </w:r>
      <w:r>
        <w:t xml:space="preserve">
Evolui da fase de catálogo de produtos para se tornar uma vitrine de soluções e relacionamento. Mantemos o conteúdo comercial que já funciona, mas adicionamos camadas de Topo e Meio de funil: bastidores do Guide Shop, educação sobre acabamentos, relacionamento com arquitetos e a história da marca. O "O Que Vendemos" continua, mas agora acompanhado do "Como Fazemos" e "Por Que Somos Diferentes".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Meta Ads (O Gerador de Demanda)</w:t>
      </w:r>
      <w:r>
        <w:t xml:space="preserve">
Transição das campanhas. Reduziremos a verba das campanhas puras de "oferta de piso" e investiremos em campanhas de captação de leads oferecendo a </w:t>
      </w:r>
      <w:r>
        <w:rPr>
          <w:rStyle w:val="MdStrong"/>
          <w:b/>
          <w:bCs/>
        </w:rPr>
        <w:t xml:space="preserve">Experiência Guide Shop</w:t>
      </w:r>
      <w:r>
        <w:t xml:space="preserve"> e benefícios do </w:t>
      </w:r>
      <w:r>
        <w:rPr>
          <w:rStyle w:val="MdStrong"/>
          <w:b/>
          <w:bCs/>
        </w:rPr>
        <w:t xml:space="preserve">ABC Prime</w:t>
      </w:r>
      <w:r>
        <w:t xml:space="preserve">. O lead que entra buscando uma consultoria de acabamentos tem uma taxa de conversão infinitamente maior do que o lead que entra perguntando "qual o preço do metro".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WhatsApp (A Conversão Consultiva)</w:t>
      </w:r>
      <w:r>
        <w:t xml:space="preserve">
Onde a venda acontece. O time comercial precisa estar treinado para não responder apenas preços, mas convidar o cliente para viver a experiência do Guide Shop e conhecer a curadoria de marcas da loja.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Google Meu Negócio (A Mina de Ouro Local - </w:t>
      </w:r>
      <w:r>
        <w:rPr>
          <w:rStyle w:val="MdEm"/>
          <w:b/>
          <w:bCs/>
          <w:i/>
          <w:iCs/>
        </w:rPr>
        <w:t xml:space="preserve">Sugestão de Upgrade</w:t>
      </w:r>
      <w:r>
        <w:rPr>
          <w:rStyle w:val="MdStrong"/>
          <w:b/>
          <w:bCs/>
        </w:rPr>
        <w:t xml:space="preserve">)</w:t>
      </w:r>
      <w:r>
        <w:t xml:space="preserve">
Atualmente a loja possui apenas 15 avaliações. Quando um cliente de Floripa pesquisa "loja de porcelanato", a ABC perde visibilidade para concorrentes que têm mais de 200 avaliações. 
</w:t>
      </w:r>
      <w:r>
        <w:rPr>
          <w:rStyle w:val="MdEm"/>
          <w:i/>
          <w:iCs/>
        </w:rPr>
        <w:t xml:space="preserve">Ação estratégica recomendada:</w:t>
      </w:r>
      <w:r>
        <w:t xml:space="preserve"> Implementar um plano de otimização de SEO Local e automação de coleta de avaliações para dominar as buscas orgânicas na região. (Este serviço não está no escopo atual, mas é vital para a operação física e pode ser adicionado ao pacote).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3"/>
        <w:pStyle w:val="MdHeading3"/>
      </w:pPr>
      <w:r>
        <w:t xml:space="preserve">8. Estratégia Central de Comunicação</w:t>
      </w:r>
    </w:p>
    <w:p>
      <w:pPr>
        <w:pStyle w:val="MdParagraph"/>
      </w:pPr>
      <w:r>
        <w:t xml:space="preserve">O eixo da nossa comunicação evolui de "Produto e Condição Comercial" (que cumpriu seu papel na fase de tração) para </w:t>
      </w:r>
      <w:r>
        <w:rPr>
          <w:rStyle w:val="MdStrong"/>
          <w:b/>
          <w:bCs/>
        </w:rPr>
        <w:t xml:space="preserve">"Experiência, Segurança e Orientação"</w:t>
      </w:r>
      <w:r>
        <w:t xml:space="preserve"> (a fase de construção de marca).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A Promessa Implícita:</w:t>
      </w:r>
      <w:r>
        <w:t xml:space="preserve">
"Na ABC Floripa, você não compra material de construção. Você entra com uma dúvida e sai com a orientação certa, as melhores marcas do Brasil e a certeza de que fez a escolha certa."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A Ideia-Mãe:</w:t>
      </w:r>
      <w:r>
        <w:t xml:space="preserve">
O fim do "achismo" na obra. A ABC é a construtech que usa curadoria especializada (Guide Shop) e o respaldo de 68 anos de mercado para garantir que o cliente não erre na escolha dos acabamentos.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Frase Guia (Mantra da equipe):</w:t>
      </w:r>
      <w:r>
        <w:t xml:space="preserve">
"Nós não vendemos o piso. Nós vendemos a segurança de que você fez a escolha certa."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3"/>
        <w:pStyle w:val="MdHeading3"/>
      </w:pPr>
      <w:r>
        <w:t xml:space="preserve">9. Linhas Editoriais (Conteúdo Orgânico)</w:t>
      </w:r>
    </w:p>
    <w:p>
      <w:pPr>
        <w:pStyle w:val="MdParagraph"/>
      </w:pPr>
      <w:r>
        <w:t xml:space="preserve">Para materializar o novo posicionamento no Instagram, dividiremos o conteúdo nas seguintes editorias: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1. A Experiência ABC (O Diferencial)</w:t>
      </w:r>
    </w:p>
    <w:p>
      <w:pPr>
        <w:pStyle w:val="MdListItem"/>
        <w:numPr>
          <w:ilvl w:val="0"/>
          <w:numId w:val="2"/>
        </w:numPr>
      </w:pPr>
      <w:r>
        <w:t xml:space="preserve">O conceito de Guide Shop: "Por que não temos pilhas de cimento aqui dentro?" — mostrar que a loja é um showroom consultivo.</w:t>
      </w:r>
    </w:p>
    <w:p>
      <w:pPr>
        <w:pStyle w:val="MdListItem"/>
        <w:numPr>
          <w:ilvl w:val="0"/>
          <w:numId w:val="2"/>
        </w:numPr>
      </w:pPr>
      <w:r>
        <w:t xml:space="preserve">Bastidores do atendimento: como os especialistas orientam o cliente na escolha dos acabamentos.</w:t>
      </w:r>
    </w:p>
    <w:p>
      <w:pPr>
        <w:pStyle w:val="MdListItem"/>
        <w:numPr>
          <w:ilvl w:val="0"/>
          <w:numId w:val="2"/>
        </w:numPr>
      </w:pPr>
      <w:r>
        <w:t xml:space="preserve">Sugestão: quando utilizado, mostrar o serviço de Ambientação 3D como diferencial extra.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2. Clube do Especificador (Autoridade)</w:t>
      </w:r>
    </w:p>
    <w:p>
      <w:pPr>
        <w:pStyle w:val="MdListItem"/>
        <w:numPr>
          <w:ilvl w:val="0"/>
          <w:numId w:val="2"/>
        </w:numPr>
      </w:pPr>
      <w:r>
        <w:t xml:space="preserve">Destaque para arquitetos parceiros (reposts de projetos usando produtos da ABC).</w:t>
      </w:r>
    </w:p>
    <w:p>
      <w:pPr>
        <w:pStyle w:val="MdListItem"/>
        <w:numPr>
          <w:ilvl w:val="0"/>
          <w:numId w:val="2"/>
        </w:numPr>
      </w:pPr>
      <w:r>
        <w:t xml:space="preserve">Explicação de como funciona o ABC Experience e a Gabster Academy.</w:t>
      </w:r>
    </w:p>
    <w:p>
      <w:pPr>
        <w:pStyle w:val="MdListItem"/>
        <w:numPr>
          <w:ilvl w:val="0"/>
          <w:numId w:val="2"/>
        </w:numPr>
      </w:pPr>
      <w:r>
        <w:t xml:space="preserve">Cafés e eventos realizados dentro da loja.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3. Educação e Curadoria (Meio de Funil)</w:t>
      </w:r>
    </w:p>
    <w:p>
      <w:pPr>
        <w:pStyle w:val="MdListItem"/>
        <w:numPr>
          <w:ilvl w:val="0"/>
          <w:numId w:val="2"/>
        </w:numPr>
      </w:pPr>
      <w:r>
        <w:t xml:space="preserve">Como combinar porcelanato amadeirado com metais escuros.</w:t>
      </w:r>
    </w:p>
    <w:p>
      <w:pPr>
        <w:pStyle w:val="MdListItem"/>
        <w:numPr>
          <w:ilvl w:val="0"/>
          <w:numId w:val="2"/>
        </w:numPr>
      </w:pPr>
      <w:r>
        <w:t xml:space="preserve">A diferença entre os acabamentos de borda (retificado vs. bold).</w:t>
      </w:r>
    </w:p>
    <w:p>
      <w:pPr>
        <w:pStyle w:val="MdListItem"/>
        <w:numPr>
          <w:ilvl w:val="0"/>
          <w:numId w:val="2"/>
        </w:numPr>
      </w:pPr>
      <w:r>
        <w:t xml:space="preserve">Erros comuns na hora de calcular a quantidade de piso.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4. Comercial Inteligente (Fundo de Funil)</w:t>
      </w:r>
    </w:p>
    <w:p>
      <w:pPr>
        <w:pStyle w:val="MdListItem"/>
        <w:numPr>
          <w:ilvl w:val="0"/>
          <w:numId w:val="2"/>
        </w:numPr>
      </w:pPr>
      <w:r>
        <w:t xml:space="preserve">Apresentação de campanhas (Temporada de Descontos) mas sempre atreladas a um benefício (ex: "Compre na campanha e aproveite as vantagens do ABC Prime").</w:t>
      </w:r>
    </w:p>
    <w:p>
      <w:pPr>
        <w:pStyle w:val="MdListItem"/>
        <w:numPr>
          <w:ilvl w:val="0"/>
          <w:numId w:val="2"/>
        </w:numPr>
      </w:pPr>
      <w:r>
        <w:t xml:space="preserve">Vantagens exclusivas do programa ABC Prime.</w:t>
      </w:r>
    </w:p>
    <w:p>
      <w:pPr>
        <w:pStyle w:val="MdSpace"/>
        <w:spacing w:before="0" w:after="60"/>
      </w:pPr>
    </w:p>
    <w:p>
      <w:pPr>
        <w:pStyle w:val="MdHr"/>
        <w:pBdr>
          <w:bottom w:val="single" w:color="auto" w:sz="6" w:space="1"/>
        </w:pBdr>
      </w:pPr>
    </w:p>
    <w:p>
      <w:pPr>
        <w:pStyle w:val="MdSpace"/>
        <w:spacing w:before="0" w:after="60"/>
      </w:pPr>
    </w:p>
    <w:p>
      <w:pPr>
        <w:pStyle w:val="Heading3"/>
        <w:pStyle w:val="MdHeading3"/>
      </w:pPr>
      <w:r>
        <w:t xml:space="preserve">10. Roadmap de Evolução (Próximos 90 Dias)</w:t>
      </w:r>
    </w:p>
    <w:p>
      <w:pPr>
        <w:pStyle w:val="MdParagraph"/>
      </w:pPr>
      <w:r>
        <w:t xml:space="preserve">Como a parceria já está em andamento, este roadmap foca na </w:t>
      </w:r>
      <w:r>
        <w:rPr>
          <w:rStyle w:val="MdStrong"/>
          <w:b/>
          <w:bCs/>
        </w:rPr>
        <w:t xml:space="preserve">virada de chave</w:t>
      </w:r>
      <w:r>
        <w:t xml:space="preserve"> do posicionamento (do Fundo para o Meio/Topo de funil).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Mês 1: A Virada de Chave Visual e Estratégica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Instagram:</w:t>
      </w:r>
      <w:r>
        <w:t xml:space="preserve"> Reestruturação da Bio para reforçar o posicionamento consultivo (Guide Shop / Especialista em Acabamentos).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Conteúdo:</w:t>
      </w:r>
      <w:r>
        <w:t xml:space="preserve"> Gravação de um "Vídeo Pilar" (Hero Video) apresentando o conceito do Guide Shop e os diferenciais da ABC Floripa (variedade de marcas, atendimento especializado, ABC Prime).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Tráfego:</w:t>
      </w:r>
      <w:r>
        <w:t xml:space="preserve"> Criação da primeira campanha de captação de leads focada na "Experiência Guide Shop" e no ABC Prime, em vez de produto puro.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Comercial:</w:t>
      </w:r>
      <w:r>
        <w:t xml:space="preserve"> Alinhamento com a equipe de vendas sobre a nova abordagem dos leads (vender a visita à loja/projeto antes do preço).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Mês 2: Tração de Meio de Funil e Especificadores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Instagram:</w:t>
      </w:r>
      <w:r>
        <w:t xml:space="preserve"> Início da rotina de postagens focadas em educação (dicas de combinação, erros comuns em obras) e bastidores do Guide Shop (atendimento, curadoria, dia a dia da loja).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Especificadores:</w:t>
      </w:r>
      <w:r>
        <w:t xml:space="preserve"> Lançamento de uma campanha no Meta Ads focada exclusivamente em atrair arquitetos e designers da Grande Florianópolis para o ABC Experience.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Google (Upgrade):</w:t>
      </w:r>
      <w:r>
        <w:t xml:space="preserve"> Início da campanha interna de coleta de avaliações (meta: chegar a 50 avaliações reais).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Mês 3: Consolidação do Efeito Halo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Instagram:</w:t>
      </w:r>
      <w:r>
        <w:t xml:space="preserve"> Inserção de depoimentos de clientes satisfeitos com a experiência de compra e o resultado final da obra.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Tráfego:</w:t>
      </w:r>
      <w:r>
        <w:t xml:space="preserve"> Campanhas de remarketing mostrando diferenciais institucionais (68 anos, 400 lojas) para quem já interagiu com a marca mas ainda não visitou a loja.</w:t>
      </w:r>
    </w:p>
    <w:p>
      <w:pPr>
        <w:pStyle w:val="MdListItem"/>
        <w:numPr>
          <w:ilvl w:val="0"/>
          <w:numId w:val="2"/>
        </w:numPr>
      </w:pPr>
      <w:r>
        <w:rPr>
          <w:rStyle w:val="MdStrong"/>
          <w:b/>
          <w:bCs/>
        </w:rPr>
        <w:t xml:space="preserve">Análise:</w:t>
      </w:r>
      <w:r>
        <w:t xml:space="preserve">   Primeira avaliação do "Dashboard de Resultados", medindo não apenas o CPL, mas o aumento nas buscas pelo nome da marca (Brand Search), engajamento orgânico e taxa de visitas à loja.---</w:t>
      </w:r>
    </w:p>
    <w:p>
      <w:pPr>
        <w:pStyle w:val="MdSpace"/>
        <w:spacing w:before="0" w:after="60"/>
      </w:pPr>
    </w:p>
    <w:p>
      <w:pPr>
        <w:pStyle w:val="Heading3"/>
        <w:pStyle w:val="MdHeading3"/>
      </w:pPr>
      <w:r>
        <w:t xml:space="preserve">11. Governança e Papéis (RaiseUP × Cliente)</w:t>
      </w:r>
    </w:p>
    <w:p>
      <w:pPr>
        <w:pStyle w:val="MdParagraph"/>
      </w:pPr>
      <w:r>
        <w:t xml:space="preserve">Para que essa evolução funcione, as responsabilidades precisam estar cristalinas: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O que a RaiseUP entrega:</w:t>
      </w:r>
    </w:p>
    <w:p>
      <w:pPr>
        <w:pStyle w:val="MdListItem"/>
        <w:numPr>
          <w:ilvl w:val="0"/>
          <w:numId w:val="2"/>
        </w:numPr>
      </w:pPr>
      <w:r>
        <w:t xml:space="preserve">Planejamento estratégico e direção criativa do novo posicionamento.</w:t>
      </w:r>
    </w:p>
    <w:p>
      <w:pPr>
        <w:pStyle w:val="MdListItem"/>
        <w:numPr>
          <w:ilvl w:val="0"/>
          <w:numId w:val="2"/>
        </w:numPr>
      </w:pPr>
      <w:r>
        <w:t xml:space="preserve">Criação dos roteiros focados nos diferenciais (Guide Shop, ABC Experience, ABC Prime) para gravação local.</w:t>
      </w:r>
    </w:p>
    <w:p>
      <w:pPr>
        <w:pStyle w:val="MdListItem"/>
        <w:numPr>
          <w:ilvl w:val="0"/>
          <w:numId w:val="2"/>
        </w:numPr>
      </w:pPr>
      <w:r>
        <w:t xml:space="preserve">Gestão e otimização das campanhas de Meta Ads (transição de foco para leads de projetos).</w:t>
      </w:r>
    </w:p>
    <w:p>
      <w:pPr>
        <w:pStyle w:val="MdListItem"/>
        <w:numPr>
          <w:ilvl w:val="0"/>
          <w:numId w:val="2"/>
        </w:numPr>
      </w:pPr>
      <w:r>
        <w:t xml:space="preserve">Design e copy das postagens da nova linha editorial.</w:t>
      </w:r>
    </w:p>
    <w:p>
      <w:pPr>
        <w:pStyle w:val="MdListItem"/>
        <w:numPr>
          <w:ilvl w:val="0"/>
          <w:numId w:val="2"/>
        </w:numPr>
      </w:pPr>
      <w:r>
        <w:t xml:space="preserve">Apresentação do Dashboard de Resultados mensal (focado na evolução do funil).</w:t>
      </w:r>
    </w:p>
    <w:p>
      <w:pPr>
        <w:pStyle w:val="MdSpace"/>
        <w:spacing w:before="0" w:after="60"/>
      </w:pPr>
    </w:p>
    <w:p>
      <w:pPr>
        <w:pStyle w:val="MdParagraph"/>
      </w:pPr>
      <w:r>
        <w:rPr>
          <w:rStyle w:val="MdStrong"/>
          <w:b/>
          <w:bCs/>
        </w:rPr>
        <w:t xml:space="preserve">O que a ABC Floripa (Cliente) entrega:</w:t>
      </w:r>
    </w:p>
    <w:p>
      <w:pPr>
        <w:pStyle w:val="MdListItem"/>
        <w:numPr>
          <w:ilvl w:val="0"/>
          <w:numId w:val="2"/>
        </w:numPr>
      </w:pPr>
      <w:r>
        <w:t xml:space="preserve">Gravação dos conteúdos na loja (seguindo os roteiros da agência), mostrando a equipe em ação no atendimento consultivo e no dia a dia do Guide Shop.</w:t>
      </w:r>
    </w:p>
    <w:p>
      <w:pPr>
        <w:pStyle w:val="MdListItem"/>
        <w:numPr>
          <w:ilvl w:val="0"/>
          <w:numId w:val="2"/>
        </w:numPr>
      </w:pPr>
      <w:r>
        <w:t xml:space="preserve">Atendimento rápido e consultivo no WhatsApp (focando em agendar a visita ou o projeto, não apenas enviar tabelas de preço).</w:t>
      </w:r>
    </w:p>
    <w:p>
      <w:pPr>
        <w:pStyle w:val="MdListItem"/>
        <w:numPr>
          <w:ilvl w:val="0"/>
          <w:numId w:val="2"/>
        </w:numPr>
      </w:pPr>
      <w:r>
        <w:t xml:space="preserve">Envio de fotos de obras finalizadas e projetos de arquitetos parceiros para alimentar as redes.</w:t>
      </w:r>
    </w:p>
    <w:p>
      <w:pPr>
        <w:pStyle w:val="MdListItem"/>
        <w:numPr>
          <w:ilvl w:val="0"/>
          <w:numId w:val="2"/>
        </w:numPr>
      </w:pPr>
      <w:r>
        <w:t xml:space="preserve">Incentivo ativo aos clientes satisfeitos para deixarem avaliações no Google Meu Negócio.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"/>
      <w:lvlJc w:val="left"/>
      <w:pPr>
        <w:ind w:left="720" w:hanging="360"/>
      </w:pPr>
    </w:lvl>
    <w:lvl w:ilvl="1" w15:tentative="1">
      <w:start w:val="1"/>
      <w:numFmt w:val="decimal"/>
      <w:lvlText w:val="%1.%2"/>
      <w:lvlJc w:val="left"/>
      <w:pPr>
        <w:ind w:left="1440" w:hanging="360"/>
      </w:pPr>
    </w:lvl>
    <w:lvl w:ilvl="2" w15:tentative="1">
      <w:start w:val="1"/>
      <w:numFmt w:val="decimal"/>
      <w:lvlText w:val="%1.%2.%3"/>
      <w:lvlJc w:val="left"/>
      <w:pPr>
        <w:ind w:left="2160" w:hanging="360"/>
      </w:pPr>
    </w:lvl>
    <w:lvl w:ilvl="3" w15:tentative="1">
      <w:start w:val="1"/>
      <w:numFmt w:val="decimal"/>
      <w:lvlText w:val="%4)"/>
      <w:lvlJc w:val="left"/>
      <w:pPr>
        <w:ind w:left="2880" w:hanging="360"/>
      </w:pPr>
    </w:lvl>
    <w:lvl w:ilvl="4" w15:tentative="1">
      <w:start w:val="1"/>
      <w:numFmt w:val="decimal"/>
      <w:lvlText w:val="%5)"/>
      <w:lvlJc w:val="left"/>
      <w:pPr>
        <w:ind w:left="3600" w:hanging="360"/>
      </w:pPr>
    </w:lvl>
    <w:lvl w:ilvl="5" w15:tentative="1">
      <w:start w:val="1"/>
      <w:numFmt w:val="decimal"/>
      <w:lvlText w:val="%6)"/>
      <w:lvlJc w:val="left"/>
      <w:pPr>
        <w:ind w:left="4320" w:hanging="360"/>
      </w:pPr>
    </w:lvl>
    <w:lvl w:ilvl="6" w15:tentative="1">
      <w:start w:val="1"/>
      <w:numFmt w:val="decimal"/>
      <w:lvlText w:val="%7)"/>
      <w:lvlJc w:val="left"/>
      <w:pPr>
        <w:ind w:left="5040" w:hanging="360"/>
      </w:pPr>
    </w:lvl>
    <w:lvl w:ilvl="7" w15:tentative="1">
      <w:start w:val="1"/>
      <w:numFmt w:val="decimal"/>
      <w:lvlText w:val="%8)"/>
      <w:lvlJc w:val="left"/>
      <w:pPr>
        <w:ind w:left="5760" w:hanging="360"/>
      </w:pPr>
    </w:lvl>
    <w:lvl w:ilvl="8" w15:tentative="1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  <w:lvl w:ilvl="2" w15:tentative="1">
      <w:start w:val="1"/>
      <w:numFmt w:val="bullet"/>
      <w:lvlText w:val="•"/>
      <w:lvlJc w:val="left"/>
      <w:pPr>
        <w:ind w:left="2160" w:hanging="360"/>
      </w:pPr>
    </w:lvl>
    <w:lvl w:ilvl="3" w15:tentative="1">
      <w:start w:val="1"/>
      <w:numFmt w:val="bullet"/>
      <w:lvlText w:val="◦"/>
      <w:lvlJc w:val="left"/>
      <w:pPr>
        <w:ind w:left="2880" w:hanging="360"/>
      </w:pPr>
    </w:lvl>
    <w:lvl w:ilvl="4" w15:tentative="1">
      <w:start w:val="1"/>
      <w:numFmt w:val="bullet"/>
      <w:lvlText w:val="•"/>
      <w:lvlJc w:val="left"/>
      <w:pPr>
        <w:ind w:left="3600" w:hanging="360"/>
      </w:pPr>
    </w:lvl>
    <w:lvl w:ilvl="5" w15:tentative="1">
      <w:start w:val="1"/>
      <w:numFmt w:val="bullet"/>
      <w:lvlText w:val="◦"/>
      <w:lvlJc w:val="left"/>
      <w:pPr>
        <w:ind w:left="4320" w:hanging="360"/>
      </w:pPr>
    </w:lvl>
    <w:lvl w:ilvl="6" w15:tentative="1">
      <w:start w:val="1"/>
      <w:numFmt w:val="bullet"/>
      <w:lvlText w:val="•"/>
      <w:lvlJc w:val="left"/>
      <w:pPr>
        <w:ind w:left="504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spacing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MdSpace">
    <w:name w:val="MdSpace"/>
    <w:basedOn w:val="Normal"/>
    <w:next w:val="Normal"/>
    <w:qFormat/>
    <w:pPr>
      <w:spacing w:before="0" w:after="0"/>
    </w:pPr>
    <w:rPr>
      <w:sz w:val="12"/>
      <w:szCs w:val="12"/>
    </w:rPr>
  </w:style>
  <w:style w:type="paragraph" w:styleId="MdCode">
    <w:name w:val="MdCode"/>
    <w:basedOn w:val="Normal"/>
    <w:next w:val="Normal"/>
    <w:qFormat/>
    <w:pPr>
      <w:pBdr>
        <w:top w:val="single" w:color="A5A5A5" w:sz="1" w:space="8"/>
        <w:bottom w:val="single" w:color="A5A5A5" w:sz="1" w:space="8"/>
        <w:left w:val="single" w:color="A5A5A5" w:sz="1" w:space="8"/>
        <w:right w:val="single" w:color="A5A5A5" w:sz="1" w:space="8"/>
      </w:pBdr>
      <w:spacing w:before="200" w:after="200"/>
    </w:pPr>
    <w:rPr>
      <w:rFonts w:ascii="Courier New" w:cs="Courier New" w:eastAsia="Courier New" w:hAnsi="Courier New"/>
      <w:color w:val="70AD47"/>
      <w:sz w:val="22"/>
      <w:szCs w:val="22"/>
    </w:rPr>
  </w:style>
  <w:style w:type="paragraph" w:styleId="MdHr">
    <w:name w:val="MdHr"/>
    <w:basedOn w:val="Normal"/>
    <w:next w:val="Normal"/>
    <w:qFormat/>
    <w:pPr>
      <w:pBdr>
        <w:bottom w:val="single" w:color="A5A5A5" w:sz="1" w:space="1"/>
      </w:pBdr>
      <w:spacing w:before="240" w:after="240"/>
    </w:pPr>
  </w:style>
  <w:style w:type="paragraph" w:styleId="MdBlockquote">
    <w:name w:val="MdBlockquote"/>
    <w:basedOn w:val="Normal"/>
    <w:next w:val="Normal"/>
    <w:qFormat/>
    <w:pPr>
      <w:pBdr>
        <w:left w:val="single" w:color="A5A5A5" w:sz="20" w:space="12"/>
      </w:pBdr>
      <w:spacing w:before="200" w:after="200"/>
      <w:ind w:left="360"/>
    </w:pPr>
    <w:rPr>
      <w:i/>
      <w:iCs/>
      <w:color w:val="666666"/>
    </w:rPr>
  </w:style>
  <w:style w:type="paragraph" w:styleId="MdHtml">
    <w:name w:val="MdHtml"/>
    <w:basedOn w:val="Normal"/>
    <w:next w:val="Normal"/>
    <w:qFormat/>
    <w:rPr>
      <w:rFonts w:ascii="Courier New" w:cs="Courier New" w:eastAsia="Courier New" w:hAnsi="Courier New"/>
      <w:color w:val="ED7D31"/>
    </w:rPr>
  </w:style>
  <w:style w:type="paragraph" w:styleId="MdDef">
    <w:name w:val="MdDef"/>
    <w:basedOn w:val="Normal"/>
    <w:next w:val="Normal"/>
    <w:qFormat/>
    <w:pPr>
      <w:ind w:left="720" w:hanging="360"/>
    </w:pPr>
  </w:style>
  <w:style w:type="paragraph" w:styleId="MdParagraph">
    <w:name w:val="MdParagraph"/>
    <w:basedOn w:val="Normal"/>
    <w:next w:val="Normal"/>
    <w:qFormat/>
    <w:pPr>
      <w:spacing w:before="120" w:after="120"/>
    </w:pPr>
  </w:style>
  <w:style w:type="paragraph" w:styleId="MdText">
    <w:name w:val="MdText"/>
    <w:basedOn w:val="Normal"/>
    <w:next w:val="Normal"/>
    <w:qFormat/>
  </w:style>
  <w:style w:type="paragraph" w:styleId="MdFootnote">
    <w:name w:val="MdFootnote"/>
    <w:basedOn w:val="Normal"/>
    <w:next w:val="Normal"/>
    <w:qFormat/>
    <w:rPr>
      <w:vertAlign w:val="superscript"/>
    </w:rPr>
  </w:style>
  <w:style w:type="paragraph" w:styleId="MdListItem">
    <w:name w:val="MdListItem"/>
    <w:basedOn w:val="Normal"/>
    <w:next w:val="Normal"/>
    <w:qFormat/>
    <w:pPr>
      <w:spacing w:before="60" w:after="60"/>
      <w:ind w:left="720" w:hanging="360"/>
    </w:pPr>
  </w:style>
  <w:style w:type="paragraph" w:styleId="MdTable">
    <w:name w:val="MdTable"/>
    <w:basedOn w:val="Normal"/>
    <w:next w:val="Normal"/>
    <w:qFormat/>
    <w:pPr>
      <w:spacing w:before="60" w:after="60"/>
    </w:pPr>
  </w:style>
  <w:style w:type="paragraph" w:styleId="MdTableHeader">
    <w:name w:val="MdTableHeader"/>
    <w:basedOn w:val="Normal"/>
    <w:next w:val="Normal"/>
    <w:qFormat/>
    <w:pPr>
      <w:spacing w:before="60" w:after="60"/>
    </w:pPr>
    <w:rPr>
      <w:b/>
      <w:bCs/>
      <w:sz w:val="22"/>
      <w:szCs w:val="22"/>
    </w:rPr>
  </w:style>
  <w:style w:type="paragraph" w:styleId="MdTableCell">
    <w:name w:val="MdTableCell"/>
    <w:basedOn w:val="Normal"/>
    <w:next w:val="Normal"/>
    <w:qFormat/>
    <w:pPr>
      <w:spacing w:before="40" w:after="40"/>
    </w:pPr>
    <w:rPr>
      <w:sz w:val="20"/>
      <w:szCs w:val="20"/>
    </w:rPr>
  </w:style>
  <w:style w:type="paragraph" w:styleId="MdHeading1">
    <w:name w:val="MdHeading1"/>
    <w:basedOn w:val="Normal"/>
    <w:next w:val="Normal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styleId="MdHeading2">
    <w:name w:val="MdHeading2"/>
    <w:basedOn w:val="Normal"/>
    <w:next w:val="Normal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styleId="MdHeading3">
    <w:name w:val="MdHeading3"/>
    <w:basedOn w:val="Normal"/>
    <w:next w:val="Normal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styleId="MdHeading4">
    <w:name w:val="MdHeading4"/>
    <w:basedOn w:val="Normal"/>
    <w:next w:val="Normal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styleId="MdHeading5">
    <w:name w:val="MdHeading5"/>
    <w:basedOn w:val="Normal"/>
    <w:next w:val="Normal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styleId="MdHeading6">
    <w:name w:val="MdHeading6"/>
    <w:basedOn w:val="Normal"/>
    <w:next w:val="Normal"/>
    <w:qFormat/>
    <w:pPr>
      <w:keepNext/>
      <w:spacing w:before="240" w:after="120"/>
      <w:outlineLvl w:val="5"/>
    </w:pPr>
    <w:rPr>
      <w:b w:val="false"/>
      <w:bCs w:val="false"/>
      <w:i/>
      <w:iCs/>
      <w:sz w:val="24"/>
      <w:szCs w:val="24"/>
    </w:rPr>
  </w:style>
  <w:style w:type="character" w:styleId="MdTag">
    <w:name w:val="MdTag"/>
    <w:basedOn w:val="Normal"/>
    <w:next w:val="Normal"/>
    <w:uiPriority w:val="99"/>
    <w:unhideWhenUsed/>
    <w:qFormat/>
    <w:rPr>
      <w:rFonts w:ascii="Courier New" w:cs="Courier New" w:eastAsia="Courier New" w:hAnsi="Courier New"/>
      <w:color w:val="ED7D31"/>
    </w:rPr>
  </w:style>
  <w:style w:type="character" w:styleId="MdLink">
    <w:name w:val="MdLink"/>
    <w:basedOn w:val="Normal"/>
    <w:next w:val="Normal"/>
    <w:uiPriority w:val="99"/>
    <w:unhideWhenUsed/>
    <w:qFormat/>
    <w:rPr>
      <w:color w:val="0563C1"/>
      <w:u w:val="single"/>
    </w:rPr>
  </w:style>
  <w:style w:type="character" w:styleId="MdStrong">
    <w:name w:val="MdStrong"/>
    <w:basedOn w:val="Normal"/>
    <w:next w:val="Normal"/>
    <w:uiPriority w:val="99"/>
    <w:unhideWhenUsed/>
    <w:qFormat/>
    <w:rPr>
      <w:b/>
      <w:bCs/>
    </w:rPr>
  </w:style>
  <w:style w:type="character" w:styleId="MdEm">
    <w:name w:val="MdEm"/>
    <w:basedOn w:val="Normal"/>
    <w:next w:val="Normal"/>
    <w:uiPriority w:val="99"/>
    <w:unhideWhenUsed/>
    <w:qFormat/>
    <w:rPr>
      <w:i/>
      <w:iCs/>
    </w:rPr>
  </w:style>
  <w:style w:type="character" w:styleId="MdCodespan">
    <w:name w:val="MdCodespan"/>
    <w:basedOn w:val="Normal"/>
    <w:next w:val="Normal"/>
    <w:uiPriority w:val="99"/>
    <w:unhideWhenUsed/>
    <w:qFormat/>
    <w:rPr>
      <w:rFonts w:ascii="Courier New" w:cs="Courier New" w:eastAsia="Courier New" w:hAnsi="Courier New"/>
      <w:color w:val="70AD47"/>
    </w:rPr>
  </w:style>
  <w:style w:type="character" w:styleId="MdDel">
    <w:name w:val="MdDel"/>
    <w:basedOn w:val="Normal"/>
    <w:next w:val="Normal"/>
    <w:uiPriority w:val="99"/>
    <w:unhideWhenUsed/>
    <w:qFormat/>
    <w:rPr>
      <w:strike/>
    </w:rPr>
  </w:style>
  <w:style w:type="character" w:styleId="MdBr">
    <w:name w:val="MdBr"/>
    <w:basedOn w:val="Normal"/>
    <w:next w:val="Normal"/>
    <w:uiPriority w:val="99"/>
    <w:unhideWhenUsed/>
    <w:qFormat/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Un-named</cp:lastModifiedBy>
  <cp:revision>1</cp:revision>
  <dcterms:created xsi:type="dcterms:W3CDTF">2026-04-09T19:28:49.423Z</dcterms:created>
  <dcterms:modified xsi:type="dcterms:W3CDTF">2026-04-09T19:28:49.423Z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